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0070C0"/>
          </w:tcPr>
          <w:p>
            <w:pPr>
              <w:jc w:val="center"/>
            </w:pPr>
            <w:r>
              <w:rPr>
                <w:b/>
                <w:color w:val="FFFFFF"/>
              </w:rPr>
              <w:t>WaveCrest Quality Management System – Policy Document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WQMS-SEC-ACC-122-2025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Access Control &amp; Identification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09 November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09 November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</w:t>
            </w:r>
          </w:p>
        </w:tc>
      </w:tr>
    </w:tbl>
    <w:p>
      <w:r>
        <w:rPr>
          <w:b/>
        </w:rPr>
        <w:t>1. Purpose</w:t>
      </w:r>
    </w:p>
    <w:p>
      <w:r>
        <w:t>To establish secure, controlled, and verifiable access to all operational, administrative, and restricted areas of the company.</w:t>
      </w:r>
    </w:p>
    <w:p>
      <w:r>
        <w:rPr>
          <w:b/>
        </w:rPr>
        <w:t>2. Scope</w:t>
      </w:r>
    </w:p>
    <w:p>
      <w:r>
        <w:t>Applies to all employees, contractors, and visitors accessing company facilities or operational sites.</w:t>
      </w:r>
    </w:p>
    <w:p>
      <w:r>
        <w:rPr>
          <w:b/>
        </w:rPr>
        <w:t>3. Definitions</w:t>
      </w:r>
    </w:p>
    <w:p>
      <w:r>
        <w:t>Access Control – The process of managing entry, exit, and movement of personnel, vehicles, and materials.</w:t>
      </w:r>
    </w:p>
    <w:p>
      <w:r>
        <w:rPr>
          <w:b/>
        </w:rPr>
        <w:t>4. Policy Statements</w:t>
      </w:r>
    </w:p>
    <w:p>
      <w:r>
        <w:t>• All personnel must display a valid company identification badge at all times.</w:t>
        <w:br/>
        <w:t>• Visitors must sign in at the security office and be accompanied by an authorized person.</w:t>
        <w:br/>
        <w:t>• Vehicle access must be recorded with plate number, driver details, and purpose.</w:t>
        <w:br/>
        <w:t>• Unauthorized access or tailgating is strictly prohibited.</w:t>
        <w:br/>
        <w:t>• Access rights must be reviewed quarterly by Security Management.</w:t>
      </w:r>
    </w:p>
    <w:p>
      <w:r>
        <w:rPr>
          <w:b/>
        </w:rPr>
        <w:t>5. Procedures</w:t>
      </w:r>
    </w:p>
    <w:p>
      <w:r>
        <w:t>5.1. Identification badge issuance and renewal.</w:t>
        <w:br/>
        <w:t>5.2. Visitor registration and escorting procedure.</w:t>
        <w:br/>
        <w:t>5.3. Vehicle access and gate pass management.</w:t>
        <w:br/>
        <w:t>5.4. Lost or stolen access card reporting.</w:t>
        <w:br/>
        <w:t>5.5. Review and revocation of access rights.</w:t>
      </w:r>
    </w:p>
    <w:p>
      <w:r>
        <w:rPr>
          <w:b/>
        </w:rPr>
        <w:t>6. Responsibilities</w:t>
      </w:r>
    </w:p>
    <w:p>
      <w:r>
        <w:t>Employees: Comply with access control measures and report violations.</w:t>
        <w:br/>
        <w:t>Supervisors: Verify access privileges for team members.</w:t>
        <w:br/>
        <w:t>Security Officers: Monitor access points, log entries/exits, and investigate irregularities.</w:t>
        <w:br/>
        <w:t>Security Manager: Conduct audits and ensure system integrity.</w:t>
      </w:r>
    </w:p>
    <w:p>
      <w:r>
        <w:rPr>
          <w:b/>
        </w:rPr>
        <w:t>7. Review &amp; Amendments</w:t>
      </w:r>
    </w:p>
    <w:p>
      <w:r>
        <w:t>Reviewed annually or after any security breach; amendments approved by the Managing Director.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WaveCrest Quality Management System – HRTest © 2025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