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ns1="http://schemas.openxmlformats.org/markup-compatibility/2006" xmlns:w="http://schemas.openxmlformats.org/wordprocessingml/2006/main" ns1:Ignorable="w14 wp14">
  <w:body>
    <w:p>
      <w:r>
        <w:rPr>
          <w:b/>
        </w:rPr>
        <w:t>WaveCrest Quality Management System</w:t>
      </w:r>
    </w:p>
    <w:p>
      <w:r>
        <w:rPr>
          <w:b/>
        </w:rPr>
        <w:t>Policy &amp; Procedure Document</w:t>
      </w:r>
    </w:p>
    <w:p>
      <w:r>
        <w:t/>
      </w:r>
    </w:p>
    <w:p>
      <w:r>
        <w:rPr>
          <w:b/>
        </w:rPr>
        <w:t>Policy Code: WQMS-OPS-SME-091-2025</w:t>
      </w:r>
    </w:p>
    <w:p>
      <w:r>
        <w:t>Policy Title: SME Integrated Quality &amp; Compliance Framework</w:t>
      </w:r>
    </w:p>
    <w:p>
      <w:r>
        <w:rPr>
          <w:b/>
        </w:rPr>
        <w:t>Version Control</w:t>
      </w:r>
    </w:p>
    <w:p>
      <w:r>
        <w:t>Version: 1.0</w:t>
      </w:r>
    </w:p>
    <w:p>
      <w:r>
        <w:t>Date Issued: August 2025</w:t>
      </w:r>
    </w:p>
    <w:p>
      <w:r>
        <w:t>Next Review Date: August 2026</w:t>
      </w:r>
    </w:p>
    <w:p>
      <w:r>
        <w:t>Approved By:</w:t>
      </w:r>
    </w:p>
    <w:p>
      <w:r>
        <w:t>___________________</w:t>
      </w:r>
    </w:p>
    <w:p>
      <w:r>
        <w:t/>
      </w:r>
    </w:p>
    <w:p>
      <w:r>
        <w:rPr>
          <w:b/>
        </w:rPr>
        <w:t>1. Purpose</w:t>
      </w:r>
    </w:p>
    <w:p>
      <w:r>
        <w:t>Align SME operations with ISO-based quality, safety, and HRTest data controls to reduce compliance risk and rework.</w:t>
      </w:r>
    </w:p>
    <w:p>
      <w:r>
        <w:t/>
      </w:r>
    </w:p>
    <w:p>
      <w:r>
        <w:rPr>
          <w:b/>
        </w:rPr>
        <w:t>2. Scope</w:t>
      </w:r>
    </w:p>
    <w:p>
      <w:r>
        <w:t>Applies to all SME clients onboarded on HRTest across HR, payroll, QMS, and legal modules.</w:t>
      </w:r>
    </w:p>
    <w:p>
      <w:r>
        <w:t>Covers offices, field teams, contractors, and digital workflows.</w:t>
      </w:r>
    </w:p>
    <w:p>
      <w:r>
        <w:t/>
      </w:r>
    </w:p>
    <w:p>
      <w:r>
        <w:rPr>
          <w:b/>
        </w:rPr>
        <w:t>3. Definitions</w:t>
      </w:r>
    </w:p>
    <w:p>
      <w:r>
        <w:t>SME: Businesses with up to 150 employees using HRTest.</w:t>
      </w:r>
    </w:p>
    <w:p>
      <w:r>
        <w:t>Critical Process: Any HR/payroll/QMS workflow that affects legal or financial compliance.</w:t>
      </w:r>
    </w:p>
    <w:p>
      <w:r>
        <w:t/>
      </w:r>
    </w:p>
    <w:p>
      <w:r>
        <w:rPr>
          <w:b/>
        </w:rPr>
        <w:t>4. Policy Statements</w:t>
      </w:r>
    </w:p>
    <w:p>
      <w:r>
        <w:t>Every SME must maintain a documented process map covering recruit-to-retire.</w:t>
      </w:r>
    </w:p>
    <w:p>
      <w:r>
        <w:t>HRTest platform must be the single source of truth for employee data and policies.</w:t>
      </w:r>
    </w:p>
    <w:p>
      <w:r>
        <w:t>Process KPIs (cycle time, error rate, satisfaction) shall be monitored monthly.</w:t>
      </w:r>
    </w:p>
    <w:p>
      <w:r>
        <w:t>Non-conformances must be logged in HRTest and resolved within 10 business days.</w:t>
      </w:r>
    </w:p>
    <w:p>
      <w:r>
        <w:t/>
      </w:r>
    </w:p>
    <w:p>
      <w:r>
        <w:rPr>
          <w:b/>
        </w:rPr>
        <w:t>5. Procedures</w:t>
      </w:r>
    </w:p>
    <w:p>
      <w:r>
        <w:t>Map SME processes using HRTest templates at onboarding.</w:t>
      </w:r>
    </w:p>
    <w:p>
      <w:r>
        <w:t>Configure automations (self-interview, payroll, policy generator) per department.</w:t>
      </w:r>
    </w:p>
    <w:p>
      <w:r>
        <w:t>Run quarterly internal audits using HRTest checklists.</w:t>
      </w:r>
    </w:p>
    <w:p>
      <w:r>
        <w:t>Escalate unresolved findings to the SME steering committee.</w:t>
      </w:r>
    </w:p>
    <w:p>
      <w:r>
        <w:t/>
      </w:r>
    </w:p>
    <w:p>
      <w:r>
        <w:rPr>
          <w:b/>
        </w:rPr>
        <w:t>6. Responsibilities</w:t>
      </w:r>
    </w:p>
    <w:p>
      <w:r>
        <w:t>SME Owner: approves policies and budgets for improvements.</w:t>
      </w:r>
    </w:p>
    <w:p>
      <w:r>
        <w:t>HRTest Customer Success: facilitates onboarding, audits, and KPI reviews.</w:t>
      </w:r>
    </w:p>
    <w:p>
      <w:r>
        <w:t>Department Leads: keep procedures current and train staff.</w:t>
      </w:r>
    </w:p>
    <w:p>
      <w:r>
        <w:t>Employees: follow published SOPs and report issues via HRTest.</w:t>
      </w:r>
    </w:p>
    <w:p>
      <w:r>
        <w:t/>
      </w:r>
    </w:p>
    <w:p>
      <w:r>
        <w:rPr>
          <w:b/>
        </w:rPr>
        <w:t>7. Monitoring &amp; KPIs</w:t>
      </w:r>
    </w:p>
    <w:p>
      <w:r>
        <w:t>On-time payroll submission &gt;98%.</w:t>
      </w:r>
    </w:p>
    <w:p>
      <w:r>
        <w:t>Closed-loop onboarding checklist completion within 5 days.</w:t>
      </w:r>
    </w:p>
    <w:p>
      <w:r>
        <w:t>Policy acknowledgement rate above 95%.</w:t>
      </w:r>
    </w:p>
    <w:p>
      <w:r>
        <w:t/>
      </w:r>
    </w:p>
    <w:p>
      <w:r>
        <w:rPr>
          <w:b/>
        </w:rPr>
        <w:t>8. Review &amp; Continuous Improvement</w:t>
      </w:r>
    </w:p>
    <w:p>
      <w:r>
        <w:t>Framework reviewed annually or when regulations change; improvement log maintained in HRTest.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