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 (WQMS)</w:t>
      </w:r>
    </w:p>
    <w:p>
      <w:pPr>
        <w:pStyle w:val="Heading2"/>
      </w:pPr>
      <w:r>
        <w:t>Procurement &amp; Supplier Management Policy</w:t>
      </w:r>
    </w:p>
    <w:p>
      <w:r>
        <w:t>**Policy Number:** WQMS-OPS-PSM-081-2025</w:t>
      </w:r>
    </w:p>
    <w:p>
      <w:r>
        <w:t>**Version:** 1.0</w:t>
      </w:r>
    </w:p>
    <w:p>
      <w:r>
        <w:t>**Effective Date:** 22 August 2025</w:t>
      </w:r>
    </w:p>
    <w:p>
      <w:r>
        <w:t>**Review Date:** 22 August 2026</w:t>
      </w:r>
    </w:p>
    <w:p>
      <w:r>
        <w:t>**Approved By:** Executive Management</w:t>
      </w:r>
    </w:p>
    <w:p>
      <w:pPr>
        <w:pStyle w:val="Heading3"/>
      </w:pPr>
      <w:r>
        <w:t>1. Purpose</w:t>
      </w:r>
    </w:p>
    <w:p>
      <w:r>
        <w:t>The purpose of this policy is to establish consistent practices for the procurement of goods and services, and for managing supplier relationships to ensure quality, transparency, value, and compliance within the WaveCrest Quality Management System (WQMS).</w:t>
      </w:r>
    </w:p>
    <w:p>
      <w:pPr>
        <w:pStyle w:val="Heading3"/>
      </w:pPr>
      <w:r>
        <w:t>2. Scope</w:t>
      </w:r>
    </w:p>
    <w:p>
      <w:r>
        <w:t>This policy applies to all procurement activities and supplier engagements conducted by the company, including sourcing, evaluation, contracting, and performance monitoring.</w:t>
      </w:r>
    </w:p>
    <w:p>
      <w:pPr>
        <w:pStyle w:val="Heading3"/>
      </w:pPr>
      <w:r>
        <w:t>3. Policy Statements</w:t>
      </w:r>
    </w:p>
    <w:p>
      <w:r>
        <w:t>- Ensure fairness, integrity, and transparency in all procurement processes.</w:t>
        <w:br/>
        <w:t>- Select suppliers based on quality, reliability, cost-effectiveness, and compliance.</w:t>
        <w:br/>
        <w:t>- Maintain a pre-approved supplier/vendor list with performance evaluations.</w:t>
        <w:br/>
        <w:t>- Ensure contracts include clear deliverables, timelines, and compliance clauses.</w:t>
        <w:br/>
        <w:t>- Promote sustainable procurement and local supplier development where possible.</w:t>
        <w:br/>
        <w:t>- Prohibit conflicts of interest and unethical procurement practices.</w:t>
      </w:r>
    </w:p>
    <w:p>
      <w:pPr>
        <w:pStyle w:val="Heading3"/>
      </w:pPr>
      <w:r>
        <w:t>4. Responsibilities</w:t>
      </w:r>
    </w:p>
    <w:p>
      <w:r>
        <w:t>- Management: Approve procurement strategies and ensure resources are available.</w:t>
        <w:br/>
        <w:t>- Procurement Department/Officer: Conduct sourcing, tendering, and contract management.</w:t>
        <w:br/>
        <w:t>- Supervisors: Ensure procurement requests follow approved procedures.</w:t>
        <w:br/>
        <w:t>- Employees: Adhere to procurement policies and report irregularities.</w:t>
        <w:br/>
        <w:t>- Suppliers: Comply with company standards, laws, and ethical practices.</w:t>
      </w:r>
    </w:p>
    <w:p>
      <w:pPr>
        <w:pStyle w:val="Heading3"/>
      </w:pPr>
      <w:r>
        <w:t>5. Procedures</w:t>
      </w:r>
    </w:p>
    <w:p>
      <w:r>
        <w:t>- Define procurement needs and specifications clearly.</w:t>
        <w:br/>
        <w:t>- Obtain competitive bids/quotations where applicable.</w:t>
        <w:br/>
        <w:t>- Evaluate suppliers based on predefined criteria (quality, cost, reliability, compliance).</w:t>
        <w:br/>
        <w:t>- Maintain supplier performance records and conduct regular reviews.</w:t>
        <w:br/>
        <w:t>- Ensure segregation of duties in procurement to prevent fraud.</w:t>
        <w:br/>
        <w:t>- Implement corrective actions for underperforming suppliers.</w:t>
        <w:br/>
        <w:t>- Terminate contracts where non-compliance or unethical practices are identified.</w:t>
      </w:r>
    </w:p>
    <w:p>
      <w:pPr>
        <w:pStyle w:val="Heading3"/>
      </w:pPr>
      <w:r>
        <w:t>6. Review &amp; Compliance</w:t>
      </w:r>
    </w:p>
    <w:p>
      <w:r>
        <w:t>This policy will be reviewed annually to ensure alignment with business needs and legal requirements. Non-compliance may result in disciplinary actions or termination of supplier relationships.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