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WQMS-OPS-PMP-062-2025</w:t>
      </w:r>
    </w:p>
    <w:p>
      <w:r>
        <w:t>Policy Title: Project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a consistent approach to managing projects, ensuring they are delivered on time, within budget, and aligned with organizational goals.</w:t>
      </w:r>
    </w:p>
    <w:p>
      <w:pPr>
        <w:pStyle w:val="Heading2"/>
      </w:pPr>
      <w:r>
        <w:t>2. Scope</w:t>
      </w:r>
    </w:p>
    <w:p>
      <w:r>
        <w:t>This policy applies to all projects undertaken by the company, regardless of size, complexity, or department.</w:t>
      </w:r>
    </w:p>
    <w:p>
      <w:pPr>
        <w:pStyle w:val="Heading2"/>
      </w:pPr>
      <w:r>
        <w:t>3. Definitions</w:t>
      </w:r>
    </w:p>
    <w:p>
      <w:r>
        <w:t>- Project: A temporary endeavor with a defined beginning and end, undertaken to create a unique product, service, or result.</w:t>
        <w:br/>
        <w:t>- Project Management: The application of knowledge, skills, tools, and techniques to project activities to meet objectives.</w:t>
        <w:br/>
        <w:t>- Project Sponsor: The individual responsible for providing resources and support for the project.</w:t>
        <w:br/>
        <w:t>- Project Manager: The individual responsible for leading the project team and achieving objectives.</w:t>
      </w:r>
    </w:p>
    <w:p>
      <w:pPr>
        <w:pStyle w:val="Heading2"/>
      </w:pPr>
      <w:r>
        <w:t>4. Policy Statements</w:t>
      </w:r>
    </w:p>
    <w:p>
      <w:r>
        <w:t>1. All projects must follow the company’s Project Management Framework.</w:t>
        <w:br/>
        <w:t>2. A Project Charter must be developed and approved before project initiation.</w:t>
        <w:br/>
        <w:t>3. Projects must define clear objectives, deliverables, scope, timeline, and budget.</w:t>
        <w:br/>
        <w:t>4. Risk assessments must be conducted and mitigation plans established.</w:t>
        <w:br/>
        <w:t>5. Projects must include stakeholder identification and engagement plans.</w:t>
        <w:br/>
        <w:t>6. Project Managers must track progress using approved tools and report status.</w:t>
        <w:br/>
        <w:t>7. Changes to scope, schedule, or budget must follow the Change Management Policy.</w:t>
        <w:br/>
        <w:t>8. Quality assurance must be built into project deliverables.</w:t>
        <w:br/>
        <w:t>9. Lessons learned must be documented and shared after project completion.</w:t>
        <w:br/>
        <w:t>10. Projects must comply with legal, regulatory, and contractual requirements.</w:t>
      </w:r>
    </w:p>
    <w:p>
      <w:pPr>
        <w:pStyle w:val="Heading2"/>
      </w:pPr>
      <w:r>
        <w:t>5. Procedures</w:t>
      </w:r>
    </w:p>
    <w:p>
      <w:r>
        <w:t>- Initiation: Develop Project Charter, appoint Project Manager, and secure sponsor approval.</w:t>
        <w:br/>
        <w:t>- Planning: Define scope, schedule, budget, risk management, and stakeholder engagement.</w:t>
        <w:br/>
        <w:t>- Execution: Carry out project activities, monitor progress, and manage resources.</w:t>
        <w:br/>
        <w:t>- Monitoring &amp; Control: Track performance, manage risks, and address issues.</w:t>
        <w:br/>
        <w:t>- Closure: Complete deliverables, obtain acceptance, document lessons learned, and release resources.</w:t>
      </w:r>
    </w:p>
    <w:p>
      <w:pPr>
        <w:pStyle w:val="Heading2"/>
      </w:pPr>
      <w:r>
        <w:t>6. Responsibilities</w:t>
      </w:r>
    </w:p>
    <w:p>
      <w:r>
        <w:t>- Employees: Support project activities and comply with procedures.</w:t>
        <w:br/>
        <w:t>- Project Managers: Lead project teams, manage execution, and ensure deliverables.</w:t>
        <w:br/>
        <w:t>- Sponsors: Provide funding, resources, and executive support.</w:t>
        <w:br/>
        <w:t>- Project Management Office (PMO): Provide governance, standards, and oversight.</w:t>
        <w:br/>
        <w:t>- Senior Leadership: Approve major projects and ensure alignment with strategy.</w:t>
      </w:r>
    </w:p>
    <w:p>
      <w:pPr>
        <w:pStyle w:val="Heading2"/>
      </w:pPr>
      <w:r>
        <w:t>7. Review &amp; Amendments</w:t>
      </w:r>
    </w:p>
    <w:p>
      <w:r>
        <w:t>This policy will be reviewed annually or after completion of major projects to ensure alignment with organizational objectives.</w:t>
      </w:r>
    </w:p>
    <w:p>
      <w:r>
        <w:br/>
        <w:t>WaveCrest Quality Management System – HRTest © 2025</w:t>
        <w:br/>
        <w:t>Policy Code: WQMS-OPS-PMP-062-2025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