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WQMS-OPS-LFM-067-2025</w:t>
      </w:r>
    </w:p>
    <w:p>
      <w:r>
        <w:t>Policy Title: Logistics &amp; Fleet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efficient, safe, and cost-effective management of company logistics, transport operations, and fleet vehicles.</w:t>
      </w:r>
    </w:p>
    <w:p>
      <w:pPr>
        <w:pStyle w:val="Heading2"/>
      </w:pPr>
      <w:r>
        <w:t>2. Scope</w:t>
      </w:r>
    </w:p>
    <w:p>
      <w:r>
        <w:t>This policy applies to all logistics operations, company-owned or leased vehicles, drivers, and transport-related activities within the organization.</w:t>
      </w:r>
    </w:p>
    <w:p>
      <w:pPr>
        <w:pStyle w:val="Heading2"/>
      </w:pPr>
      <w:r>
        <w:t>3. Definitions</w:t>
      </w:r>
    </w:p>
    <w:p>
      <w:r>
        <w:t>- Logistics: The management of transportation, storage, and distribution of goods.</w:t>
        <w:br/>
        <w:t>- Fleet: All vehicles owned, leased, or hired by the company for operational purposes.</w:t>
        <w:br/>
        <w:t>- Preventive Maintenance: Scheduled maintenance aimed at ensuring vehicle safety and reliability.</w:t>
        <w:br/>
        <w:t>- Trip Authorization: Approval process required before vehicles are used for company business.</w:t>
      </w:r>
    </w:p>
    <w:p>
      <w:pPr>
        <w:pStyle w:val="Heading2"/>
      </w:pPr>
      <w:r>
        <w:t>4. Policy Statements</w:t>
      </w:r>
    </w:p>
    <w:p>
      <w:r>
        <w:t>1. All company vehicles must be registered in the Fleet Register.</w:t>
        <w:br/>
        <w:t>2. Drivers must hold valid licenses appropriate to the vehicle type.</w:t>
        <w:br/>
        <w:t>3. Vehicles must be inspected before and after each trip.</w:t>
        <w:br/>
        <w:t>4. Preventive maintenance schedules must be strictly followed.</w:t>
        <w:br/>
        <w:t>5. Fuel consumption and mileage must be monitored and recorded.</w:t>
        <w:br/>
        <w:t>6. Unauthorized personal use of company vehicles is prohibited.</w:t>
        <w:br/>
        <w:t>7. Drivers must comply with road safety regulations and company transport rules.</w:t>
        <w:br/>
        <w:t>8. Goods transportation must follow proper loading, securing, and delivery procedures.</w:t>
        <w:br/>
        <w:t>9. Accidents or incidents must be reported immediately.</w:t>
        <w:br/>
        <w:t>10. Vehicles must be insured and fitted with safety and tracking devices where applicable.</w:t>
      </w:r>
    </w:p>
    <w:p>
      <w:pPr>
        <w:pStyle w:val="Heading2"/>
      </w:pPr>
      <w:r>
        <w:t>5. Procedures</w:t>
      </w:r>
    </w:p>
    <w:p>
      <w:r>
        <w:t>- Trip Requests: Employees must submit approved trip authorizations.</w:t>
        <w:br/>
        <w:t>- Dispatch: Fleet managers assign vehicles and drivers based on availability and suitability.</w:t>
        <w:br/>
        <w:t>- Vehicle Use: Drivers conduct pre-trip checks and log mileage, fuel, and delivery details.</w:t>
        <w:br/>
        <w:t>- Maintenance: Vehicles undergo routine servicing and repairs as scheduled.</w:t>
        <w:br/>
        <w:t>- Monitoring: GPS tracking and fuel reports are reviewed for efficiency.</w:t>
        <w:br/>
        <w:t>- Incident Reporting: Any breakdowns, accidents, or delays are documented.</w:t>
        <w:br/>
        <w:t>- Recordkeeping: Fleet logs are maintained for audit and compliance purposes.</w:t>
      </w:r>
    </w:p>
    <w:p>
      <w:pPr>
        <w:pStyle w:val="Heading2"/>
      </w:pPr>
      <w:r>
        <w:t>6. Responsibilities</w:t>
      </w:r>
    </w:p>
    <w:p>
      <w:r>
        <w:t>- Drivers: Operate vehicles safely, follow procedures, and report incidents.</w:t>
        <w:br/>
        <w:t>- Fleet Managers: Oversee scheduling, maintenance, and compliance.</w:t>
        <w:br/>
        <w:t>- Logistics Teams: Ensure goods are packed, loaded, and delivered efficiently.</w:t>
        <w:br/>
        <w:t>- Finance Department: Monitor fuel and transport-related costs.</w:t>
        <w:br/>
        <w:t>- Health &amp; Safety Teams: Ensure compliance with OHS transport requirements.</w:t>
        <w:br/>
        <w:t>- Senior Leadership: Approve major transport investments and fleet policies.</w:t>
      </w:r>
    </w:p>
    <w:p>
      <w:pPr>
        <w:pStyle w:val="Heading2"/>
      </w:pPr>
      <w:r>
        <w:t>7. Review &amp; Amendments</w:t>
      </w:r>
    </w:p>
    <w:p>
      <w:r>
        <w:t>This policy will be reviewed annually or after major transport or logistics-related incidents.</w:t>
      </w:r>
    </w:p>
    <w:p>
      <w:r>
        <w:br/>
        <w:t>WaveCrest Quality Management System – HRTest © 2025</w:t>
        <w:br/>
        <w:t>Policy Code: WQMS-OPS-LFM-067-2025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