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WaveCrest Quality Management System (WQMS)</w:t>
      </w:r>
    </w:p>
    <w:p>
      <w:pPr>
        <w:pStyle w:val="Heading2"/>
      </w:pPr>
      <w:r>
        <w:t>Facility &amp; Infrastructure Management Policy</w:t>
      </w:r>
    </w:p>
    <w:p>
      <w:r>
        <w:t>**Policy Number:** WQMS-OPS-FIM-083-2025</w:t>
      </w:r>
    </w:p>
    <w:p>
      <w:r>
        <w:t>**Version:** 1.0</w:t>
      </w:r>
    </w:p>
    <w:p>
      <w:r>
        <w:t>**Effective Date:** 22 August 2025</w:t>
      </w:r>
    </w:p>
    <w:p>
      <w:r>
        <w:t>**Review Date:** 22 August 2026</w:t>
      </w:r>
    </w:p>
    <w:p>
      <w:r>
        <w:t>**Approved By:** Executive Management</w:t>
      </w:r>
    </w:p>
    <w:p>
      <w:pPr>
        <w:pStyle w:val="Heading3"/>
      </w:pPr>
      <w:r>
        <w:t>1. Purpose</w:t>
      </w:r>
    </w:p>
    <w:p>
      <w:r>
        <w:t>The purpose of this policy is to establish standards for the effective management, maintenance, and utilization of company facilities and infrastructure to ensure safety, functionality, compliance, and sustainability within the WaveCrest Quality Management System (WQMS).</w:t>
      </w:r>
    </w:p>
    <w:p>
      <w:pPr>
        <w:pStyle w:val="Heading3"/>
      </w:pPr>
      <w:r>
        <w:t>2. Scope</w:t>
      </w:r>
    </w:p>
    <w:p>
      <w:r>
        <w:t>This policy applies to all company-owned, leased, or managed facilities and infrastructure, including buildings, utilities, utilities systems, and supporting structures.</w:t>
      </w:r>
    </w:p>
    <w:p>
      <w:pPr>
        <w:pStyle w:val="Heading3"/>
      </w:pPr>
      <w:r>
        <w:t>3. Policy Statements</w:t>
      </w:r>
    </w:p>
    <w:p>
      <w:r>
        <w:t>- Ensure that all facilities are safe, functional, and compliant with legal requirements.</w:t>
        <w:br/>
        <w:t>- Conduct preventive maintenance and inspections to ensure reliability.</w:t>
        <w:br/>
        <w:t>- Implement energy conservation and sustainability practices.</w:t>
        <w:br/>
        <w:t>- Provide adequate space, ventilation, lighting, and sanitation in work environments.</w:t>
        <w:br/>
        <w:t>- Ensure accessibility and inclusivity for employees and visitors.</w:t>
        <w:br/>
        <w:t>- Protect infrastructure against natural disasters, vandalism, and security threats.</w:t>
        <w:br/>
        <w:t>- Maintain records of facility-related activities, inspections, and repairs.</w:t>
      </w:r>
    </w:p>
    <w:p>
      <w:pPr>
        <w:pStyle w:val="Heading3"/>
      </w:pPr>
      <w:r>
        <w:t>4. Responsibilities</w:t>
      </w:r>
    </w:p>
    <w:p>
      <w:r>
        <w:t>- Management: Provide funding and approve facility management strategies.</w:t>
        <w:br/>
        <w:t>- Facilities Manager: Oversee daily operations, inspections, and maintenance.</w:t>
        <w:br/>
        <w:t>- Supervisors: Ensure workspaces remain safe and compliant.</w:t>
        <w:br/>
        <w:t>- Employees: Use facilities responsibly and report issues promptly.</w:t>
      </w:r>
    </w:p>
    <w:p>
      <w:pPr>
        <w:pStyle w:val="Heading3"/>
      </w:pPr>
      <w:r>
        <w:t>5. Procedures</w:t>
      </w:r>
    </w:p>
    <w:p>
      <w:r>
        <w:t>- Maintain an updated facility management plan.</w:t>
        <w:br/>
        <w:t>- Conduct routine inspections of buildings, utilities, and systems.</w:t>
        <w:br/>
        <w:t>- Develop emergency preparedness and evacuation procedures.</w:t>
        <w:br/>
        <w:t>- Establish a reporting system for facility-related hazards.</w:t>
        <w:br/>
        <w:t>- Implement energy-saving technologies and sustainable practices.</w:t>
        <w:br/>
        <w:t>- Plan and execute repairs, upgrades, or replacements promptly.</w:t>
        <w:br/>
        <w:t>- Secure critical infrastructure and maintain backup systems.</w:t>
      </w:r>
    </w:p>
    <w:p>
      <w:pPr>
        <w:pStyle w:val="Heading3"/>
      </w:pPr>
      <w:r>
        <w:t>6. Review &amp; Compliance</w:t>
      </w:r>
    </w:p>
    <w:p>
      <w:r>
        <w:t>This policy will be reviewed annually and updated based on facility needs, technology changes, and legal requirements. Non-compliance may result in corrective actions or penalties.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