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Document &amp; Records Management Policy</w:t>
      </w:r>
    </w:p>
    <w:p>
      <w:r>
        <w:t>**Policy Number:** WQMS-OPS-DRM-080-2025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consistent practices for creating, managing, storing, and disposing of documents and records to ensure compliance, integrity, confidentiality, and accessibility within the WaveCrest Quality Management System (WQMS).</w:t>
      </w:r>
    </w:p>
    <w:p>
      <w:pPr>
        <w:pStyle w:val="Heading3"/>
      </w:pPr>
      <w:r>
        <w:t>2. Scope</w:t>
      </w:r>
    </w:p>
    <w:p>
      <w:r>
        <w:t>This policy applies to all documents and records generated or received by the company, regardless of format (physical or digital), and covers all employees, contractors, and departments.</w:t>
      </w:r>
    </w:p>
    <w:p>
      <w:pPr>
        <w:pStyle w:val="Heading3"/>
      </w:pPr>
      <w:r>
        <w:t>3. Policy Statements</w:t>
      </w:r>
    </w:p>
    <w:p>
      <w:r>
        <w:t>- All documents must be accurate, complete, and approved before issue.</w:t>
        <w:br/>
        <w:t>- Records must be securely stored, retrievable, and protected from unauthorized access.</w:t>
        <w:br/>
        <w:t>- Version control must be maintained for all controlled documents.</w:t>
        <w:br/>
        <w:t>- Confidential information must be protected in line with data protection standards.</w:t>
        <w:br/>
        <w:t>- Records must be retained in accordance with legal and business requirements.</w:t>
        <w:br/>
        <w:t>- Outdated or superseded documents must be promptly removed from active use.</w:t>
      </w:r>
    </w:p>
    <w:p>
      <w:pPr>
        <w:pStyle w:val="Heading3"/>
      </w:pPr>
      <w:r>
        <w:t>4. Responsibilities</w:t>
      </w:r>
    </w:p>
    <w:p>
      <w:r>
        <w:t>- Management: Establish document control systems and ensure compliance.</w:t>
        <w:br/>
        <w:t>- Document Control Officer (if appointed): Manage document distribution, versioning, and archiving.</w:t>
        <w:br/>
        <w:t>- Supervisors: Ensure only current versions of documents are used.</w:t>
        <w:br/>
        <w:t>- Employees: Use approved documents and maintain proper records in their roles.</w:t>
      </w:r>
    </w:p>
    <w:p>
      <w:pPr>
        <w:pStyle w:val="Heading3"/>
      </w:pPr>
      <w:r>
        <w:t>5. Procedures</w:t>
      </w:r>
    </w:p>
    <w:p>
      <w:r>
        <w:t>- Implement a centralized document management system (manual or electronic).</w:t>
        <w:br/>
        <w:t>- Assign unique identifiers and revision numbers to controlled documents.</w:t>
        <w:br/>
        <w:t>- Conduct periodic audits of records and documents.</w:t>
        <w:br/>
        <w:t>- Define retention periods for each type of record.</w:t>
        <w:br/>
        <w:t>- Securely dispose of expired or confidential records.</w:t>
        <w:br/>
        <w:t>- Ensure backup systems are in place for critical electronic records.</w:t>
      </w:r>
    </w:p>
    <w:p>
      <w:pPr>
        <w:pStyle w:val="Heading3"/>
      </w:pPr>
      <w:r>
        <w:t>6. Review &amp; Compliance</w:t>
      </w:r>
    </w:p>
    <w:p>
      <w:r>
        <w:t>This policy will be reviewed annually and updated to reflect changes in legislation or company requirements. Non-compliance may lead to corrective or disciplinary actions.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