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WQMS-LEG-LEG -002-2025</w:t>
      </w:r>
    </w:p>
    <w:p>
      <w:r>
        <w:t>Policy Title: test 10 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November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November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test 10 </w:t>
      </w:r>
    </w:p>
    <w:p>
      <w:pPr>
        <w:pStyle w:val="Heading2"/>
      </w:pPr>
      <w:r>
        <w:t>2. Scope</w:t>
      </w:r>
    </w:p>
    <w:p>
      <w:r>
        <w:t>test 10 </w:t>
      </w:r>
    </w:p>
    <w:p>
      <w:pPr>
        <w:pStyle w:val="Heading2"/>
      </w:pPr>
      <w:r>
        <w:t>3. Definitions</w:t>
      </w:r>
    </w:p>
    <w:p>
      <w:r>
        <w:t>test 10</w:t>
      </w:r>
    </w:p>
    <w:p>
      <w:pPr>
        <w:pStyle w:val="Heading2"/>
      </w:pPr>
      <w:r>
        <w:t>4. Policy Statements</w:t>
      </w:r>
    </w:p>
    <w:p>
      <w:r>
        <w:t>test 10</w:t>
      </w:r>
    </w:p>
    <w:p>
      <w:pPr>
        <w:pStyle w:val="Heading2"/>
      </w:pPr>
      <w:r>
        <w:t>5. Procedures</w:t>
      </w:r>
    </w:p>
    <w:p>
      <w:r>
        <w:t>test 10</w:t>
      </w:r>
    </w:p>
    <w:p>
      <w:pPr>
        <w:pStyle w:val="Heading2"/>
      </w:pPr>
      <w:r>
        <w:t>6. Responsibilities</w:t>
      </w:r>
    </w:p>
    <w:p>
      <w:r>
        <w:t>test 10</w:t>
      </w:r>
    </w:p>
    <w:p>
      <w:pPr>
        <w:pStyle w:val="Heading2"/>
      </w:pPr>
      <w:r>
        <w:t>7. Review &amp; Amendments</w:t>
      </w:r>
    </w:p>
    <w:p>
      <w:r>
        <w:t>This policy will be reviewed annually or as required to ensure compliance with regulations and company needs.</w:t>
      </w:r>
    </w:p>
    <w:p>
      <w:r>
        <w:br/>
        <w:t>WaveCrest Quality Management System – HRTest © 2025</w:t>
        <w:br/>
        <w:t>Policy Code: WQMS-LEG-LEG -002-2025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style w:type="paragraph" w:styleId="Heading1">
    <w:name w:val="heading 1"/>
    <w:basedOn w:val="Normal"/>
    <w:next w:val="Normal"/>
    <w:qFormat/>
    <w:pPr>
      <w:keepNext/>
      <w:spacing w:before="480" w:after="0"/>
      <w:outlineLvl w:val="0"/>
    </w:pPr>
    <w:rPr>
      <w:rFonts w:ascii="Calibri" w:hAnsi="Calibri"/>
      <w:b/>
      <w:sz w:val="32"/>
      <w:color w:val="2E74B5"/>
    </w:rPr>
  </w:style>
  <w:style w:type="paragraph" w:styleId="Heading2">
    <w:name w:val="heading 2"/>
    <w:basedOn w:val="Normal"/>
    <w:next w:val="Normal"/>
    <w:qFormat/>
    <w:pPr>
      <w:keepNext/>
      <w:spacing w:before="200" w:after="0"/>
      <w:outlineLvl w:val="1"/>
    </w:pPr>
    <w:rPr>
      <w:rFonts w:ascii="Calibri" w:hAnsi="Calibri"/>
      <w:b/>
      <w:sz w:val="26"/>
      <w:color w:val="2E74B5"/>
    </w:rPr>
  </w:style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>
  <Application>WaveCrest QMS Generator</Application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WaveCrest QMS Policy</dc:title>
  <dc:creator>WaveCrest QMS Generator</dc:creator>
  <cp:revision>1</cp:revision>
  <dcterms:created xsi:type="dcterms:W3CDTF">2025-11-22T13:16:17Z</dcterms:created>
  <dcterms:modified xsi:type="dcterms:W3CDTF">2025-11-22T13:16:17Z</dcterms:modified>
</cp:coreProperties>
</file>