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WaveCrest Quality Management System</w:t>
      </w:r>
    </w:p>
    <w:p>
      <w:pPr>
        <w:pStyle w:val="Heading2"/>
      </w:pPr>
      <w:r>
        <w:t>Policy Document</w:t>
      </w:r>
    </w:p>
    <w:p>
      <w:r>
        <w:t>Policy Code: WQMS-HSEC-CHEM-003-2025</w:t>
      </w:r>
    </w:p>
    <w:p>
      <w:r>
        <w:t>Policy Title: Hazardous Chemicals Policy</w:t>
      </w:r>
    </w:p>
    <w:p>
      <w:pPr>
        <w:pStyle w:val="Heading2"/>
      </w:pPr>
      <w:r>
        <w:t>Version Control</w:t>
      </w:r>
    </w:p>
    <w:tbl>
      <w:tblPr>
        <w:tblStyle w:val="TableGrid"/>
        <w:tblW w:type="auto" w:w="0"/>
        <w:tblLook w:firstColumn="1" w:firstRow="1" w:lastColumn="0" w:lastRow="0" w:noHBand="0" w:noVBand="1" w:val="04A0"/>
      </w:tblPr>
      <w:tblGrid>
        <w:gridCol w:w="4320"/>
        <w:gridCol w:w="4320"/>
      </w:tblGrid>
      <w:tr>
        <w:tc>
          <w:tcPr>
            <w:tcW w:type="dxa" w:w="4320"/>
          </w:tcPr>
          <w:p>
            <w:r>
              <w:t>Version:</w:t>
            </w:r>
          </w:p>
        </w:tc>
        <w:tc>
          <w:tcPr>
            <w:tcW w:type="dxa" w:w="4320"/>
          </w:tcPr>
          <w:p>
            <w:r>
              <w:t>1.0</w:t>
            </w:r>
          </w:p>
        </w:tc>
      </w:tr>
      <w:tr>
        <w:tc>
          <w:tcPr>
            <w:tcW w:type="dxa" w:w="4320"/>
          </w:tcPr>
          <w:p>
            <w:r>
              <w:t>Date Issued:</w:t>
            </w:r>
          </w:p>
        </w:tc>
        <w:tc>
          <w:tcPr>
            <w:tcW w:type="dxa" w:w="4320"/>
          </w:tcPr>
          <w:p>
            <w:r>
              <w:t>August 2025</w:t>
            </w:r>
          </w:p>
        </w:tc>
      </w:tr>
      <w:tr>
        <w:tc>
          <w:tcPr>
            <w:tcW w:type="dxa" w:w="4320"/>
          </w:tcPr>
          <w:p>
            <w:r>
              <w:t>Next Review Date:</w:t>
            </w:r>
          </w:p>
        </w:tc>
        <w:tc>
          <w:tcPr>
            <w:tcW w:type="dxa" w:w="4320"/>
          </w:tcPr>
          <w:p>
            <w:r>
              <w:t>August 2026</w:t>
            </w:r>
          </w:p>
        </w:tc>
      </w:tr>
      <w:tr>
        <w:tc>
          <w:tcPr>
            <w:tcW w:type="dxa" w:w="4320"/>
          </w:tcPr>
          <w:p>
            <w:r>
              <w:t>Approved By:</w:t>
            </w:r>
          </w:p>
        </w:tc>
        <w:tc>
          <w:tcPr>
            <w:tcW w:type="dxa" w:w="4320"/>
          </w:tcPr>
          <w:p>
            <w:r>
              <w:t>___________________</w:t>
            </w:r>
          </w:p>
        </w:tc>
      </w:tr>
    </w:tbl>
    <w:p>
      <w:pPr>
        <w:pStyle w:val="Heading2"/>
      </w:pPr>
      <w:r>
        <w:t>1. Purpose</w:t>
      </w:r>
    </w:p>
    <w:p>
      <w:r>
        <w:t>The purpose of this policy is to ensure the safe handling, storage, use, and disposal of hazardous chemicals in order to protect employees, contractors, the community, and the environment, and to comply with applicable health, safety, and environmental legislation.</w:t>
      </w:r>
    </w:p>
    <w:p>
      <w:pPr>
        <w:pStyle w:val="Heading2"/>
      </w:pPr>
      <w:r>
        <w:t>2. Scope</w:t>
      </w:r>
    </w:p>
    <w:p>
      <w:r>
        <w:t>This policy applies to all employees, contractors, and visitors who may be exposed to hazardous chemicals at company workplaces.</w:t>
      </w:r>
    </w:p>
    <w:p>
      <w:pPr>
        <w:pStyle w:val="Heading2"/>
      </w:pPr>
      <w:r>
        <w:t>3. Definitions</w:t>
      </w:r>
    </w:p>
    <w:p>
      <w:r>
        <w:t>- Hazardous Chemicals: Substances that can cause harm to health, safety, or the environment through physical, chemical, or biological properties.</w:t>
        <w:br/>
        <w:t>- MSDS: Material Safety Data Sheet, a document that provides safety information about a chemical product.</w:t>
      </w:r>
    </w:p>
    <w:p>
      <w:pPr>
        <w:pStyle w:val="Heading2"/>
      </w:pPr>
      <w:r>
        <w:t>4. Policy Statements</w:t>
      </w:r>
    </w:p>
    <w:p>
      <w:r>
        <w:t>1. All hazardous chemicals must be clearly labelled and accompanied by a valid Material Safety Data Sheet (MSDS).</w:t>
        <w:br/>
        <w:t>2. Employees handling hazardous chemicals must be trained in safe handling, storage, and emergency procedures.</w:t>
        <w:br/>
        <w:t>3. Personal Protective Equipment (PPE) must be worn at all times when handling hazardous chemicals.</w:t>
        <w:br/>
        <w:t>4. Hazardous chemicals must be stored in designated, ventilated, and secure areas with restricted access.</w:t>
        <w:br/>
        <w:t>5. Chemical spills or leaks must be reported immediately and handled according to emergency response procedures.</w:t>
        <w:br/>
        <w:t>6. Only authorized personnel may issue, transport, or dispose of hazardous chemicals.</w:t>
      </w:r>
    </w:p>
    <w:p>
      <w:pPr>
        <w:pStyle w:val="Heading2"/>
      </w:pPr>
      <w:r>
        <w:t>5. Procedures</w:t>
      </w:r>
    </w:p>
    <w:p>
      <w:r>
        <w:t>- Obtain and review MSDS for all chemicals before use.</w:t>
        <w:br/>
        <w:t>- Label all containers with the chemical name and hazard warnings.</w:t>
        <w:br/>
        <w:t>- Store chemicals according to compatibility (e.g., acids away from bases).</w:t>
        <w:br/>
        <w:t>- Provide spill kits and emergency wash stations in all areas where hazardous chemicals are used.</w:t>
        <w:br/>
        <w:t>- Report all incidents involving hazardous chemicals immediately to the supervisor and HSEC department.</w:t>
        <w:br/>
        <w:t>- Maintain a chemical inventory and update it regularly.</w:t>
      </w:r>
    </w:p>
    <w:p>
      <w:pPr>
        <w:pStyle w:val="Heading2"/>
      </w:pPr>
      <w:r>
        <w:t>6. Responsibilities</w:t>
      </w:r>
    </w:p>
    <w:p>
      <w:r>
        <w:t>- Employees: Handle chemicals safely, use PPE, and follow procedures.</w:t>
        <w:br/>
        <w:t>- Supervisors: Ensure staff training and that storage areas are properly maintained.</w:t>
        <w:br/>
        <w:t>- HSEC Department: Maintain MSDS library, conduct chemical risk assessments, and audit compliance.</w:t>
        <w:br/>
        <w:t>- Contractors: Comply with all chemical safety requirements when working on site.</w:t>
      </w:r>
    </w:p>
    <w:p>
      <w:pPr>
        <w:pStyle w:val="Heading2"/>
      </w:pPr>
      <w:r>
        <w:t>7. Review &amp; Amendments</w:t>
      </w:r>
    </w:p>
    <w:p>
      <w:r>
        <w:t>This policy will be reviewed annually or whenever new hazardous chemicals are introduced, and updated as required.</w:t>
      </w:r>
    </w:p>
    <w:p>
      <w:r>
        <w:br/>
        <w:t>WaveCrest Quality Management System – HRTest © 2025</w:t>
        <w:br/>
        <w:t>Policy Code: WQMS-HSEC-CHEM-003-2025</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