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WQMS-HSEC-129-2025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Incident &amp; Accident Investigation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all workplace incidents and accidents are investigated to identify causes and prevent recurrence.</w:t>
      </w:r>
    </w:p>
    <w:p>
      <w:pPr>
        <w:pStyle w:val="Heading3"/>
      </w:pPr>
      <w:r>
        <w:t>2. Scope</w:t>
      </w:r>
    </w:p>
    <w:p>
      <w:r>
        <w:t>This policy applies to all employees, contractors, and visitors involved in workplace incidents.</w:t>
      </w:r>
    </w:p>
    <w:p>
      <w:pPr>
        <w:pStyle w:val="Heading3"/>
      </w:pPr>
      <w:r>
        <w:t>3. Definitions</w:t>
      </w:r>
    </w:p>
    <w:p>
      <w:r>
        <w:t>- Incident: An unplanned event that did not result in injury but had potential.</w:t>
        <w:br/>
        <w:t>- Accident: An unplanned event that resulted in injury or damage.</w:t>
      </w:r>
    </w:p>
    <w:p>
      <w:pPr>
        <w:pStyle w:val="Heading3"/>
      </w:pPr>
      <w:r>
        <w:t>4. Policy Statements</w:t>
      </w:r>
    </w:p>
    <w:p>
      <w:r>
        <w:t>1. All incidents and accidents must be reported immediately.</w:t>
        <w:br/>
        <w:t>2. Investigations must be conducted promptly and objectively.</w:t>
        <w:br/>
        <w:t>3. Root causes must be identified and documented.</w:t>
        <w:br/>
        <w:t>4. Corrective actions must be implemented to prevent recurrence.</w:t>
        <w:br/>
        <w:t>5. Findings must be shared with relevant stakeholders.</w:t>
      </w:r>
    </w:p>
    <w:p>
      <w:pPr>
        <w:pStyle w:val="Heading3"/>
      </w:pPr>
      <w:r>
        <w:t>5. Procedures</w:t>
      </w:r>
    </w:p>
    <w:p>
      <w:r>
        <w:t>- Record all incidents in an incident log.</w:t>
        <w:br/>
        <w:t>- Assign trained investigators for accidents.</w:t>
        <w:br/>
        <w:t>- Interview witnesses and collect evidence.</w:t>
        <w:br/>
        <w:t>- Document investigation reports.</w:t>
        <w:br/>
        <w:t>- Review corrective actions for effectiveness.</w:t>
      </w:r>
    </w:p>
    <w:p>
      <w:pPr>
        <w:pStyle w:val="Heading3"/>
      </w:pPr>
      <w:r>
        <w:t>6. Responsibilities</w:t>
      </w:r>
    </w:p>
    <w:p>
      <w:r>
        <w:t>- Executive Management: Endorse investigation framework.</w:t>
        <w:br/>
        <w:t>- Safety Officer: Lead investigation processes.</w:t>
        <w:br/>
        <w:t>- Supervisors: Report and support investigations.</w:t>
        <w:br/>
        <w:t>- Employees: Cooperate during investigations.</w:t>
        <w:br/>
        <w:t>- Internal Audit: Verify effectiveness of corrective actions.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