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WQMS-HR-EEO-013-2025</w:t>
      </w:r>
    </w:p>
    <w:p>
      <w:r>
        <w:t>Policy Title: Equal Employment Opportunity (EEO)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affirm the company’s commitment to providing equal employment opportunities and ensuring a workplace free from discrimination, harassment, and bias.</w:t>
      </w:r>
    </w:p>
    <w:p>
      <w:pPr>
        <w:pStyle w:val="Heading2"/>
      </w:pPr>
      <w:r>
        <w:t>2. Scope</w:t>
      </w:r>
    </w:p>
    <w:p>
      <w:r>
        <w:t>This policy applies to all employees, job applicants, contractors, interns, and volunteers across all company sites and operations.</w:t>
      </w:r>
    </w:p>
    <w:p>
      <w:pPr>
        <w:pStyle w:val="Heading2"/>
      </w:pPr>
      <w:r>
        <w:t>3. Definitions</w:t>
      </w:r>
    </w:p>
    <w:p>
      <w:r>
        <w:t>- Equal Employment Opportunity (EEO): The principle that all employment-related decisions are based solely on merit, qualifications, and business needs.</w:t>
        <w:br/>
        <w:t>- Discrimination: Unfair or unequal treatment of an individual based on race, gender, age, religion, disability, or other protected characteristics.</w:t>
        <w:br/>
        <w:t>- Harassment: Any unwelcome conduct that creates an intimidating, hostile, or offensive work environment.</w:t>
      </w:r>
    </w:p>
    <w:p>
      <w:pPr>
        <w:pStyle w:val="Heading2"/>
      </w:pPr>
      <w:r>
        <w:t>4. Policy Statements</w:t>
      </w:r>
    </w:p>
    <w:p>
      <w:r>
        <w:t>1. The company provides equal opportunity in all employment practices, including recruitment, training, promotion, compensation, and termination.</w:t>
        <w:br/>
        <w:t>2. Discrimination, harassment, or victimization on any basis is strictly prohibited.</w:t>
        <w:br/>
        <w:t>3. Employment decisions will be based on merit, ability, and business requirements.</w:t>
        <w:br/>
        <w:t>4. Reasonable accommodations will be provided for employees or candidates with disabilities where practicable.</w:t>
        <w:br/>
        <w:t>5. Retaliation against individuals who report discrimination or harassment is prohibited.</w:t>
        <w:br/>
        <w:t>6. All complaints will be taken seriously and addressed promptly, fairly, and confidentially.</w:t>
      </w:r>
    </w:p>
    <w:p>
      <w:pPr>
        <w:pStyle w:val="Heading2"/>
      </w:pPr>
      <w:r>
        <w:t>5. Procedures</w:t>
      </w:r>
    </w:p>
    <w:p>
      <w:r>
        <w:t>- Reporting: Employees who believe they have been discriminated against or harassed must report the incident to HR or their supervisor.</w:t>
        <w:br/>
        <w:t>- Investigation: HR will investigate complaints promptly, maintaining confidentiality and fairness.</w:t>
        <w:br/>
        <w:t>- Resolution: Corrective actions may include mediation, disciplinary action, or policy adjustments.</w:t>
        <w:br/>
        <w:t>- Training: All employees will undergo regular diversity and inclusion awareness training.</w:t>
        <w:br/>
        <w:t>- Monitoring: HR will track and review diversity statistics and EEO complaints to ensure compliance.</w:t>
      </w:r>
    </w:p>
    <w:p>
      <w:pPr>
        <w:pStyle w:val="Heading2"/>
      </w:pPr>
      <w:r>
        <w:t>6. Responsibilities</w:t>
      </w:r>
    </w:p>
    <w:p>
      <w:r>
        <w:t>- Employees: Treat colleagues with respect, report discrimination or harassment.</w:t>
        <w:br/>
        <w:t>- Supervisors: Ensure compliance with this policy, support affected employees, and escalate complaints.</w:t>
        <w:br/>
        <w:t>- HR Department: Investigate complaints, implement training, and maintain diversity data.</w:t>
        <w:br/>
        <w:t>- Management: Promote a culture of inclusion and enforce disciplinary measures where required.</w:t>
      </w:r>
    </w:p>
    <w:p>
      <w:pPr>
        <w:pStyle w:val="Heading2"/>
      </w:pPr>
      <w:r>
        <w:t>7. Review &amp; Amendments</w:t>
      </w:r>
    </w:p>
    <w:p>
      <w:r>
        <w:t>This policy will be reviewed annually or following significant changes in legislation or company operations.</w:t>
      </w:r>
    </w:p>
    <w:p>
      <w:r>
        <w:br/>
        <w:t>WaveCrest Quality Management System – HRTest © 2025</w:t>
        <w:br/>
        <w:t>Policy Code: WQMS-HR-EEO-013-2025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