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WQMS-HR-CON-014-2025</w:t>
      </w:r>
    </w:p>
    <w:p>
      <w:r>
        <w:t>Policy Title: Code of Conduct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outline the standards of professional conduct and ethical behavior expected from all employees, contractors, and representatives of the company.</w:t>
      </w:r>
    </w:p>
    <w:p>
      <w:pPr>
        <w:pStyle w:val="Heading2"/>
      </w:pPr>
      <w:r>
        <w:t>2. Scope</w:t>
      </w:r>
    </w:p>
    <w:p>
      <w:r>
        <w:t>This policy applies to all employees, contractors, interns, volunteers, and any individual representing the company at all locations and in all business dealings.</w:t>
      </w:r>
    </w:p>
    <w:p>
      <w:pPr>
        <w:pStyle w:val="Heading2"/>
      </w:pPr>
      <w:r>
        <w:t>3. Definitions</w:t>
      </w:r>
    </w:p>
    <w:p>
      <w:r>
        <w:t>- Code of Conduct: A set of principles and expectations that guide behavior and decision-making in the workplace.</w:t>
        <w:br/>
        <w:t>- Conflict of Interest: A situation where personal interests could interfere with professional duties.</w:t>
        <w:br/>
        <w:t>- Misconduct: Any behavior that violates company policies, laws, or ethical standards.</w:t>
      </w:r>
    </w:p>
    <w:p>
      <w:pPr>
        <w:pStyle w:val="Heading2"/>
      </w:pPr>
      <w:r>
        <w:t>4. Policy Statements</w:t>
      </w:r>
    </w:p>
    <w:p>
      <w:r>
        <w:t>1. Employees must act with integrity, honesty, and professionalism at all times.</w:t>
        <w:br/>
        <w:t>2. Respect and fairness must be shown to colleagues, clients, suppliers, and the community.</w:t>
        <w:br/>
        <w:t>3. Confidential company information must be protected and not disclosed without authorization.</w:t>
        <w:br/>
        <w:t>4. Employees must comply with all laws, regulations, and company policies.</w:t>
        <w:br/>
        <w:t>5. Discrimination, harassment, and bullying are strictly prohibited.</w:t>
        <w:br/>
        <w:t>6. Conflicts of interest must be declared and managed appropriately.</w:t>
        <w:br/>
        <w:t>7. Company property and resources must be used responsibly and only for legitimate business purposes.</w:t>
        <w:br/>
        <w:t>8. Employees must report any misconduct, fraud, or breaches of policy immediately.</w:t>
      </w:r>
    </w:p>
    <w:p>
      <w:pPr>
        <w:pStyle w:val="Heading2"/>
      </w:pPr>
      <w:r>
        <w:t>5. Procedures</w:t>
      </w:r>
    </w:p>
    <w:p>
      <w:r>
        <w:t>- Reporting Misconduct: Employees should report suspected violations to their supervisor, HR, or via a confidential reporting channel.</w:t>
        <w:br/>
        <w:t>- Investigation: HR will investigate reports promptly and fairly.</w:t>
        <w:br/>
        <w:t>- Disciplinary Action: Misconduct may result in disciplinary action, including warnings, suspension, or termination.</w:t>
        <w:br/>
        <w:t>- Appeals: Employees may appeal disciplinary decisions in accordance with the company grievance procedure.</w:t>
      </w:r>
    </w:p>
    <w:p>
      <w:pPr>
        <w:pStyle w:val="Heading2"/>
      </w:pPr>
      <w:r>
        <w:t>6. Responsibilities</w:t>
      </w:r>
    </w:p>
    <w:p>
      <w:r>
        <w:t>- Employees: Comply with this Code, report misconduct, and act ethically.</w:t>
        <w:br/>
        <w:t>- Supervisors: Model ethical behavior, monitor compliance, and support staff.</w:t>
        <w:br/>
        <w:t>- HR Department: Provide training, investigate misconduct, and enforce the policy.</w:t>
        <w:br/>
        <w:t>- Management: Lead by example, approve disciplinary measures, and uphold company values.</w:t>
      </w:r>
    </w:p>
    <w:p>
      <w:pPr>
        <w:pStyle w:val="Heading2"/>
      </w:pPr>
      <w:r>
        <w:t>7. Review &amp; Amendments</w:t>
      </w:r>
    </w:p>
    <w:p>
      <w:r>
        <w:t>This policy will be reviewed annually or following significant changes in legislation or organizational requirements.</w:t>
      </w:r>
    </w:p>
    <w:p>
      <w:r>
        <w:br/>
        <w:t>WaveCrest Quality Management System – HRTest © 2025</w:t>
        <w:br/>
        <w:t>Policy Code: WQMS-HR-CON-014-2025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